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0AE40" w14:textId="63E37BD5" w:rsidR="003A58B0" w:rsidRDefault="0088456E" w:rsidP="00874478">
      <w:pPr>
        <w:jc w:val="center"/>
        <w:rPr>
          <w:rFonts w:eastAsia="Verdana"/>
          <w:b/>
          <w:bCs/>
          <w:color w:val="808080" w:themeColor="background1" w:themeShade="80"/>
          <w:sz w:val="56"/>
          <w:szCs w:val="56"/>
          <w:lang w:val="en-US"/>
        </w:rPr>
      </w:pPr>
      <w:r w:rsidRPr="00404509">
        <w:rPr>
          <w:b/>
          <w:bCs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29127BCA" wp14:editId="3793DED5">
            <wp:simplePos x="0" y="0"/>
            <wp:positionH relativeFrom="margin">
              <wp:posOffset>5219700</wp:posOffset>
            </wp:positionH>
            <wp:positionV relativeFrom="paragraph">
              <wp:posOffset>-552450</wp:posOffset>
            </wp:positionV>
            <wp:extent cx="1114425" cy="1114425"/>
            <wp:effectExtent l="0" t="0" r="9525" b="9525"/>
            <wp:wrapNone/>
            <wp:docPr id="2" name="Picture 2" descr="Image result for great hockham primary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great hockham primary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ADC61" w14:textId="6278B993" w:rsidR="007123E7" w:rsidRPr="007123E7" w:rsidRDefault="000A0774" w:rsidP="00874478">
      <w:pPr>
        <w:jc w:val="center"/>
        <w:rPr>
          <w:rFonts w:eastAsia="Verdana"/>
          <w:b/>
          <w:bCs/>
          <w:color w:val="808080" w:themeColor="background1" w:themeShade="80"/>
          <w:sz w:val="56"/>
          <w:szCs w:val="56"/>
          <w:lang w:val="en-US"/>
        </w:rPr>
      </w:pPr>
      <w:r>
        <w:rPr>
          <w:rFonts w:eastAsia="Verdana"/>
          <w:b/>
          <w:bCs/>
          <w:color w:val="808080" w:themeColor="background1" w:themeShade="80"/>
          <w:sz w:val="56"/>
          <w:szCs w:val="56"/>
          <w:lang w:val="en-US"/>
        </w:rPr>
        <w:t>MIDDAY SUPERVISORY ASSISTANT (MSA)</w:t>
      </w:r>
    </w:p>
    <w:p w14:paraId="40CB52DB" w14:textId="643F1EC6" w:rsidR="00205B48" w:rsidRDefault="003A58B0" w:rsidP="00DE1AFE">
      <w:pPr>
        <w:spacing w:after="0" w:line="240" w:lineRule="auto"/>
        <w:jc w:val="center"/>
        <w:rPr>
          <w:b/>
          <w:bCs/>
          <w:color w:val="808080" w:themeColor="background1" w:themeShade="80"/>
          <w:sz w:val="28"/>
          <w:szCs w:val="28"/>
        </w:rPr>
      </w:pPr>
      <w:r>
        <w:rPr>
          <w:b/>
          <w:bCs/>
          <w:color w:val="808080" w:themeColor="background1" w:themeShade="80"/>
          <w:sz w:val="28"/>
          <w:szCs w:val="28"/>
        </w:rPr>
        <w:t xml:space="preserve">PERMANENT, </w:t>
      </w:r>
      <w:r w:rsidR="000A0774">
        <w:rPr>
          <w:b/>
          <w:bCs/>
          <w:color w:val="808080" w:themeColor="background1" w:themeShade="80"/>
          <w:sz w:val="28"/>
          <w:szCs w:val="28"/>
        </w:rPr>
        <w:t xml:space="preserve">PART-TIME, TERM-TIME ONLY, </w:t>
      </w:r>
      <w:r w:rsidR="00B57A57">
        <w:rPr>
          <w:b/>
          <w:bCs/>
          <w:color w:val="808080" w:themeColor="background1" w:themeShade="80"/>
          <w:sz w:val="28"/>
          <w:szCs w:val="28"/>
        </w:rPr>
        <w:t>7.5</w:t>
      </w:r>
      <w:r w:rsidR="003B0856">
        <w:rPr>
          <w:b/>
          <w:bCs/>
          <w:color w:val="808080" w:themeColor="background1" w:themeShade="80"/>
          <w:sz w:val="28"/>
          <w:szCs w:val="28"/>
        </w:rPr>
        <w:t xml:space="preserve"> </w:t>
      </w:r>
      <w:r w:rsidR="000A0774">
        <w:rPr>
          <w:b/>
          <w:bCs/>
          <w:color w:val="808080" w:themeColor="background1" w:themeShade="80"/>
          <w:sz w:val="28"/>
          <w:szCs w:val="28"/>
        </w:rPr>
        <w:t>HOURS PER WEEK</w:t>
      </w:r>
    </w:p>
    <w:p w14:paraId="191ED72E" w14:textId="19B1EEB7" w:rsidR="009178E8" w:rsidRDefault="00CF2ADC" w:rsidP="00DE1AFE">
      <w:pPr>
        <w:spacing w:after="0" w:line="240" w:lineRule="auto"/>
        <w:jc w:val="center"/>
        <w:rPr>
          <w:b/>
          <w:bCs/>
          <w:color w:val="808080" w:themeColor="background1" w:themeShade="80"/>
          <w:sz w:val="28"/>
          <w:szCs w:val="28"/>
        </w:rPr>
      </w:pPr>
      <w:r w:rsidRPr="00CF2ADC">
        <w:rPr>
          <w:b/>
          <w:bCs/>
          <w:color w:val="808080" w:themeColor="background1" w:themeShade="80"/>
          <w:sz w:val="28"/>
          <w:szCs w:val="28"/>
        </w:rPr>
        <w:t>PRO-RATA</w:t>
      </w:r>
      <w:r>
        <w:rPr>
          <w:b/>
          <w:bCs/>
          <w:color w:val="808080" w:themeColor="background1" w:themeShade="80"/>
          <w:sz w:val="28"/>
          <w:szCs w:val="28"/>
        </w:rPr>
        <w:t xml:space="preserve"> </w:t>
      </w:r>
      <w:r w:rsidR="00205B48" w:rsidRPr="00205B48">
        <w:rPr>
          <w:b/>
          <w:bCs/>
          <w:color w:val="808080" w:themeColor="background1" w:themeShade="80"/>
          <w:sz w:val="28"/>
          <w:szCs w:val="28"/>
        </w:rPr>
        <w:t>£</w:t>
      </w:r>
      <w:r w:rsidR="003639FB">
        <w:rPr>
          <w:b/>
          <w:bCs/>
          <w:color w:val="808080" w:themeColor="background1" w:themeShade="80"/>
          <w:sz w:val="28"/>
          <w:szCs w:val="28"/>
        </w:rPr>
        <w:t>4,</w:t>
      </w:r>
      <w:r w:rsidR="004E70F0">
        <w:rPr>
          <w:b/>
          <w:bCs/>
          <w:color w:val="808080" w:themeColor="background1" w:themeShade="80"/>
          <w:sz w:val="28"/>
          <w:szCs w:val="28"/>
        </w:rPr>
        <w:t>146</w:t>
      </w:r>
      <w:r w:rsidR="003C42E1">
        <w:rPr>
          <w:b/>
          <w:bCs/>
          <w:color w:val="808080" w:themeColor="background1" w:themeShade="80"/>
          <w:sz w:val="28"/>
          <w:szCs w:val="28"/>
        </w:rPr>
        <w:t>- £4,220</w:t>
      </w:r>
      <w:r w:rsidR="00D40992">
        <w:rPr>
          <w:b/>
          <w:bCs/>
          <w:color w:val="808080" w:themeColor="background1" w:themeShade="80"/>
          <w:sz w:val="28"/>
          <w:szCs w:val="28"/>
        </w:rPr>
        <w:t xml:space="preserve"> </w:t>
      </w:r>
      <w:r>
        <w:rPr>
          <w:b/>
          <w:bCs/>
          <w:color w:val="808080" w:themeColor="background1" w:themeShade="80"/>
          <w:sz w:val="28"/>
          <w:szCs w:val="28"/>
        </w:rPr>
        <w:t>PER ANNUM, INCLUDING AN ALLOWANCE FOR HOLIDAY PAY</w:t>
      </w:r>
    </w:p>
    <w:p w14:paraId="439E8B0C" w14:textId="63B98E65" w:rsidR="00CF2ADC" w:rsidRDefault="00865E93" w:rsidP="00DE1AFE">
      <w:pPr>
        <w:spacing w:after="0" w:line="240" w:lineRule="auto"/>
        <w:jc w:val="center"/>
        <w:rPr>
          <w:b/>
          <w:bCs/>
          <w:color w:val="808080" w:themeColor="background1" w:themeShade="80"/>
          <w:sz w:val="28"/>
          <w:szCs w:val="28"/>
        </w:rPr>
      </w:pPr>
      <w:r>
        <w:rPr>
          <w:b/>
          <w:bCs/>
          <w:color w:val="808080" w:themeColor="background1" w:themeShade="80"/>
          <w:sz w:val="28"/>
          <w:szCs w:val="28"/>
        </w:rPr>
        <w:t xml:space="preserve">SCP 2 OF THE SET SUPPORT STAFF SALARY SCALE </w:t>
      </w:r>
      <w:r w:rsidR="009178E8" w:rsidRPr="00205B48">
        <w:rPr>
          <w:b/>
          <w:bCs/>
          <w:color w:val="808080" w:themeColor="background1" w:themeShade="80"/>
          <w:sz w:val="28"/>
          <w:szCs w:val="28"/>
        </w:rPr>
        <w:t>FTE £</w:t>
      </w:r>
      <w:r w:rsidR="00B21EB1">
        <w:rPr>
          <w:b/>
          <w:bCs/>
          <w:color w:val="808080" w:themeColor="background1" w:themeShade="80"/>
          <w:sz w:val="28"/>
          <w:szCs w:val="28"/>
        </w:rPr>
        <w:t>2</w:t>
      </w:r>
      <w:r w:rsidR="003C42E1">
        <w:rPr>
          <w:b/>
          <w:bCs/>
          <w:color w:val="808080" w:themeColor="background1" w:themeShade="80"/>
          <w:sz w:val="28"/>
          <w:szCs w:val="28"/>
        </w:rPr>
        <w:t>4,413</w:t>
      </w:r>
      <w:r w:rsidR="009178E8" w:rsidRPr="00205B48">
        <w:rPr>
          <w:b/>
          <w:bCs/>
          <w:color w:val="808080" w:themeColor="background1" w:themeShade="80"/>
          <w:sz w:val="28"/>
          <w:szCs w:val="28"/>
        </w:rPr>
        <w:t>per annum</w:t>
      </w:r>
    </w:p>
    <w:p w14:paraId="6E1703DD" w14:textId="66B1E1D6" w:rsidR="00205B48" w:rsidRDefault="00CF2ADC" w:rsidP="00DE1AFE">
      <w:pPr>
        <w:spacing w:after="0" w:line="240" w:lineRule="auto"/>
        <w:jc w:val="center"/>
        <w:rPr>
          <w:b/>
          <w:bCs/>
          <w:color w:val="808080" w:themeColor="background1" w:themeShade="80"/>
          <w:sz w:val="28"/>
          <w:szCs w:val="28"/>
        </w:rPr>
      </w:pPr>
      <w:r>
        <w:rPr>
          <w:b/>
          <w:bCs/>
          <w:color w:val="808080" w:themeColor="background1" w:themeShade="80"/>
          <w:sz w:val="28"/>
          <w:szCs w:val="28"/>
        </w:rPr>
        <w:t>MONDAY</w:t>
      </w:r>
      <w:r w:rsidR="003B0856">
        <w:rPr>
          <w:b/>
          <w:bCs/>
          <w:color w:val="808080" w:themeColor="background1" w:themeShade="80"/>
          <w:sz w:val="28"/>
          <w:szCs w:val="28"/>
        </w:rPr>
        <w:t xml:space="preserve"> TO</w:t>
      </w:r>
      <w:r>
        <w:rPr>
          <w:b/>
          <w:bCs/>
          <w:color w:val="808080" w:themeColor="background1" w:themeShade="80"/>
          <w:sz w:val="28"/>
          <w:szCs w:val="28"/>
        </w:rPr>
        <w:t xml:space="preserve"> </w:t>
      </w:r>
      <w:r w:rsidR="00B57A57">
        <w:rPr>
          <w:b/>
          <w:bCs/>
          <w:color w:val="808080" w:themeColor="background1" w:themeShade="80"/>
          <w:sz w:val="28"/>
          <w:szCs w:val="28"/>
        </w:rPr>
        <w:t>FRIDAY</w:t>
      </w:r>
      <w:r w:rsidR="00865E93">
        <w:rPr>
          <w:b/>
          <w:bCs/>
          <w:color w:val="808080" w:themeColor="background1" w:themeShade="80"/>
          <w:sz w:val="28"/>
          <w:szCs w:val="28"/>
        </w:rPr>
        <w:t xml:space="preserve"> 11.45</w:t>
      </w:r>
      <w:r w:rsidR="00865E93" w:rsidRPr="00CF2ADC">
        <w:rPr>
          <w:b/>
          <w:bCs/>
          <w:color w:val="808080" w:themeColor="background1" w:themeShade="80"/>
          <w:sz w:val="28"/>
          <w:szCs w:val="28"/>
        </w:rPr>
        <w:t xml:space="preserve"> - 1.</w:t>
      </w:r>
      <w:r w:rsidR="00865E93">
        <w:rPr>
          <w:b/>
          <w:bCs/>
          <w:color w:val="808080" w:themeColor="background1" w:themeShade="80"/>
          <w:sz w:val="28"/>
          <w:szCs w:val="28"/>
        </w:rPr>
        <w:t>15</w:t>
      </w:r>
      <w:r w:rsidR="00865E93" w:rsidRPr="00CF2ADC">
        <w:rPr>
          <w:b/>
          <w:bCs/>
          <w:color w:val="808080" w:themeColor="background1" w:themeShade="80"/>
          <w:sz w:val="28"/>
          <w:szCs w:val="28"/>
        </w:rPr>
        <w:t>pm</w:t>
      </w:r>
    </w:p>
    <w:p w14:paraId="600E0ABD" w14:textId="79CDE2CB" w:rsidR="000A0774" w:rsidRDefault="000A0774" w:rsidP="00B87EEF">
      <w:pPr>
        <w:spacing w:after="0" w:line="240" w:lineRule="auto"/>
        <w:jc w:val="center"/>
        <w:rPr>
          <w:b/>
          <w:bCs/>
          <w:color w:val="808080" w:themeColor="background1" w:themeShade="80"/>
          <w:sz w:val="28"/>
          <w:szCs w:val="28"/>
        </w:rPr>
      </w:pPr>
      <w:r>
        <w:rPr>
          <w:b/>
          <w:bCs/>
          <w:color w:val="808080" w:themeColor="background1" w:themeShade="80"/>
          <w:sz w:val="28"/>
          <w:szCs w:val="28"/>
        </w:rPr>
        <w:t xml:space="preserve">STARTING </w:t>
      </w:r>
      <w:r w:rsidR="00B57A57">
        <w:rPr>
          <w:b/>
          <w:bCs/>
          <w:color w:val="808080" w:themeColor="background1" w:themeShade="80"/>
          <w:sz w:val="28"/>
          <w:szCs w:val="28"/>
        </w:rPr>
        <w:t>ASAP</w:t>
      </w:r>
    </w:p>
    <w:p w14:paraId="0F369A43" w14:textId="77777777" w:rsidR="000A0774" w:rsidRPr="003A58B0" w:rsidRDefault="000A0774" w:rsidP="00B87EEF">
      <w:pPr>
        <w:spacing w:after="0" w:line="240" w:lineRule="auto"/>
        <w:jc w:val="center"/>
        <w:rPr>
          <w:b/>
          <w:bCs/>
          <w:color w:val="808080" w:themeColor="background1" w:themeShade="80"/>
          <w:sz w:val="32"/>
          <w:szCs w:val="32"/>
        </w:rPr>
      </w:pPr>
    </w:p>
    <w:p w14:paraId="603ABCC8" w14:textId="4377694A" w:rsidR="003B0856" w:rsidRDefault="003B0856" w:rsidP="00C84A8D">
      <w:pPr>
        <w:contextualSpacing/>
        <w:rPr>
          <w:rFonts w:cstheme="minorHAnsi"/>
          <w:color w:val="808080" w:themeColor="background1" w:themeShade="80"/>
        </w:rPr>
      </w:pPr>
      <w:r w:rsidRPr="003B0856">
        <w:rPr>
          <w:rFonts w:cstheme="minorHAnsi"/>
          <w:color w:val="808080" w:themeColor="background1" w:themeShade="80"/>
        </w:rPr>
        <w:t>Great Hockham Primary School and Nursery seeks to appoint an individual to supervise pupils under the direction of the Head</w:t>
      </w:r>
      <w:r w:rsidR="00E35B81">
        <w:rPr>
          <w:rFonts w:cstheme="minorHAnsi"/>
          <w:color w:val="808080" w:themeColor="background1" w:themeShade="80"/>
        </w:rPr>
        <w:t xml:space="preserve">teacher </w:t>
      </w:r>
      <w:r w:rsidRPr="003B0856">
        <w:rPr>
          <w:rFonts w:cstheme="minorHAnsi"/>
          <w:color w:val="808080" w:themeColor="background1" w:themeShade="80"/>
        </w:rPr>
        <w:t>to ensure the safety and well-being of pupils and the adherence with the school procedures while in play areas, the dining hall, classrooms or in transit between.</w:t>
      </w:r>
      <w:r w:rsidR="00E35B81">
        <w:rPr>
          <w:rFonts w:cstheme="minorHAnsi"/>
          <w:color w:val="808080" w:themeColor="background1" w:themeShade="80"/>
        </w:rPr>
        <w:t xml:space="preserve"> They are also required to collect the school lunches, by car, from a local Primary School once a week. </w:t>
      </w:r>
      <w:r w:rsidRPr="003B0856">
        <w:rPr>
          <w:rFonts w:cstheme="minorHAnsi"/>
          <w:color w:val="808080" w:themeColor="background1" w:themeShade="80"/>
        </w:rPr>
        <w:t xml:space="preserve">Great Hockham Primary School and Nursery is </w:t>
      </w:r>
      <w:r w:rsidR="006C0904" w:rsidRPr="007A6039">
        <w:rPr>
          <w:color w:val="808080" w:themeColor="background1" w:themeShade="80"/>
        </w:rPr>
        <w:t>a member of the Sapientia Education Trust (SET) an expanding multi-academy Trust comprising 1</w:t>
      </w:r>
      <w:r w:rsidR="00451A1A">
        <w:rPr>
          <w:color w:val="808080" w:themeColor="background1" w:themeShade="80"/>
        </w:rPr>
        <w:t>3</w:t>
      </w:r>
      <w:r w:rsidR="006C0904" w:rsidRPr="007A6039">
        <w:rPr>
          <w:color w:val="808080" w:themeColor="background1" w:themeShade="80"/>
        </w:rPr>
        <w:t xml:space="preserve"> Primary and 9 Secondary Schools.</w:t>
      </w:r>
    </w:p>
    <w:p w14:paraId="076CD5A7" w14:textId="77777777" w:rsidR="003B0856" w:rsidRDefault="003B0856" w:rsidP="00C84A8D">
      <w:pPr>
        <w:contextualSpacing/>
        <w:rPr>
          <w:rFonts w:cstheme="minorHAnsi"/>
          <w:color w:val="808080" w:themeColor="background1" w:themeShade="80"/>
        </w:rPr>
      </w:pPr>
    </w:p>
    <w:p w14:paraId="75B0C231" w14:textId="486936EC" w:rsidR="00C84A8D" w:rsidRPr="00C84A8D" w:rsidRDefault="00C84A8D" w:rsidP="00C84A8D">
      <w:pPr>
        <w:contextualSpacing/>
        <w:rPr>
          <w:rFonts w:cstheme="minorHAnsi"/>
          <w:color w:val="808080" w:themeColor="background1" w:themeShade="80"/>
        </w:rPr>
      </w:pPr>
      <w:r w:rsidRPr="00C84A8D">
        <w:rPr>
          <w:rFonts w:cstheme="minorHAnsi"/>
          <w:color w:val="808080" w:themeColor="background1" w:themeShade="80"/>
        </w:rPr>
        <w:t xml:space="preserve">The MSA is responsible for supervising pupils under the direction of the Headteacher to ensure the safety and well-being of pupils. This includes the adherence with the school procedures whilst in play areas, the dining hall, classrooms or in transit between. </w:t>
      </w:r>
    </w:p>
    <w:p w14:paraId="64604CC8" w14:textId="77777777" w:rsidR="00C84A8D" w:rsidRPr="00C84A8D" w:rsidRDefault="00C84A8D" w:rsidP="00C84A8D">
      <w:pPr>
        <w:contextualSpacing/>
        <w:rPr>
          <w:rFonts w:cstheme="minorHAnsi"/>
        </w:rPr>
      </w:pPr>
    </w:p>
    <w:p w14:paraId="0FD0C037" w14:textId="05832F70" w:rsidR="003A58B0" w:rsidRDefault="00021032" w:rsidP="003A58B0">
      <w:pPr>
        <w:jc w:val="center"/>
        <w:rPr>
          <w:rFonts w:eastAsia="Verdana"/>
          <w:b/>
          <w:bCs/>
          <w:color w:val="569F4D"/>
          <w:sz w:val="28"/>
          <w:szCs w:val="28"/>
          <w:lang w:val="en-US"/>
        </w:rPr>
      </w:pPr>
      <w:r>
        <w:rPr>
          <w:rFonts w:eastAsia="Verdana"/>
          <w:b/>
          <w:bCs/>
          <w:color w:val="569F4D"/>
          <w:sz w:val="28"/>
          <w:szCs w:val="28"/>
          <w:lang w:val="en-US"/>
        </w:rPr>
        <w:t xml:space="preserve">Closing Date- </w:t>
      </w:r>
      <w:r w:rsidR="00865E93">
        <w:rPr>
          <w:rFonts w:eastAsia="Verdana"/>
          <w:b/>
          <w:bCs/>
          <w:color w:val="569F4D"/>
          <w:sz w:val="28"/>
          <w:szCs w:val="28"/>
          <w:lang w:val="en-US"/>
        </w:rPr>
        <w:t xml:space="preserve">Applications considered on receipt </w:t>
      </w:r>
    </w:p>
    <w:p w14:paraId="68F5FADC" w14:textId="0AA19D1A" w:rsidR="001F1180" w:rsidRDefault="00021032" w:rsidP="00021032">
      <w:pPr>
        <w:jc w:val="center"/>
        <w:rPr>
          <w:rFonts w:eastAsia="Verdana"/>
          <w:b/>
          <w:bCs/>
          <w:color w:val="569F4D"/>
          <w:sz w:val="28"/>
          <w:szCs w:val="28"/>
          <w:lang w:val="en-US"/>
        </w:rPr>
      </w:pPr>
      <w:r>
        <w:rPr>
          <w:rFonts w:eastAsia="Verdana"/>
          <w:b/>
          <w:bCs/>
          <w:color w:val="569F4D"/>
          <w:sz w:val="28"/>
          <w:szCs w:val="28"/>
          <w:lang w:val="en-US"/>
        </w:rPr>
        <w:t>Interview Date-</w:t>
      </w:r>
      <w:r w:rsidR="00B57A57">
        <w:rPr>
          <w:rFonts w:eastAsia="Verdana"/>
          <w:b/>
          <w:bCs/>
          <w:color w:val="569F4D"/>
          <w:sz w:val="28"/>
          <w:szCs w:val="28"/>
          <w:lang w:val="en-US"/>
        </w:rPr>
        <w:t xml:space="preserve"> Once application is short listed</w:t>
      </w:r>
    </w:p>
    <w:p w14:paraId="7857F441" w14:textId="49F2F073" w:rsidR="003A58B0" w:rsidRDefault="003A58B0" w:rsidP="003A58B0">
      <w:pPr>
        <w:jc w:val="center"/>
        <w:rPr>
          <w:rFonts w:eastAsia="Verdana"/>
          <w:b/>
          <w:bCs/>
          <w:color w:val="569F4D"/>
          <w:sz w:val="28"/>
          <w:szCs w:val="28"/>
          <w:lang w:val="en-US"/>
        </w:rPr>
      </w:pPr>
      <w:r>
        <w:rPr>
          <w:rFonts w:eastAsia="Verdana"/>
          <w:b/>
          <w:bCs/>
          <w:color w:val="569F4D"/>
          <w:sz w:val="28"/>
          <w:szCs w:val="28"/>
          <w:lang w:val="en-US"/>
        </w:rPr>
        <w:t>Complete an application form at:</w:t>
      </w:r>
      <w:r w:rsidR="00C84A8D">
        <w:rPr>
          <w:rFonts w:eastAsia="Verdana"/>
          <w:b/>
          <w:bCs/>
          <w:color w:val="569F4D"/>
          <w:sz w:val="28"/>
          <w:szCs w:val="28"/>
          <w:lang w:val="en-US"/>
        </w:rPr>
        <w:t xml:space="preserve"> </w:t>
      </w:r>
    </w:p>
    <w:p w14:paraId="77440887" w14:textId="77777777" w:rsidR="007123E7" w:rsidRPr="00934A2A" w:rsidRDefault="007123E7" w:rsidP="007123E7">
      <w:pPr>
        <w:autoSpaceDE w:val="0"/>
        <w:autoSpaceDN w:val="0"/>
        <w:adjustRightInd w:val="0"/>
        <w:spacing w:after="0" w:line="240" w:lineRule="auto"/>
        <w:ind w:right="480"/>
        <w:jc w:val="both"/>
        <w:rPr>
          <w:sz w:val="22"/>
          <w:szCs w:val="22"/>
        </w:rPr>
      </w:pPr>
      <w:r w:rsidRPr="00704990">
        <w:rPr>
          <w:sz w:val="18"/>
          <w:szCs w:val="18"/>
        </w:rPr>
        <w:t xml:space="preserve">The Trust is committed to safeguarding and promoting the welfare of children, therefore all applicants must be prepared to undergo </w:t>
      </w:r>
      <w:proofErr w:type="gramStart"/>
      <w:r w:rsidRPr="00704990">
        <w:rPr>
          <w:sz w:val="18"/>
          <w:szCs w:val="18"/>
        </w:rPr>
        <w:t>a number of</w:t>
      </w:r>
      <w:proofErr w:type="gramEnd"/>
      <w:r w:rsidRPr="00704990">
        <w:rPr>
          <w:sz w:val="18"/>
          <w:szCs w:val="18"/>
        </w:rPr>
        <w:t xml:space="preserve"> checks to confirm their suitability to work with children and young people.  The Trust welcomes applications from all sectors of the community.</w:t>
      </w:r>
      <w:r>
        <w:rPr>
          <w:sz w:val="18"/>
          <w:szCs w:val="18"/>
        </w:rPr>
        <w:t xml:space="preserve"> </w:t>
      </w:r>
      <w:r w:rsidRPr="00704990">
        <w:rPr>
          <w:sz w:val="18"/>
          <w:szCs w:val="18"/>
        </w:rPr>
        <w:t>In accordance with the Department of Education’s “Keeping Children Safe in</w:t>
      </w:r>
      <w:r>
        <w:rPr>
          <w:sz w:val="18"/>
          <w:szCs w:val="18"/>
        </w:rPr>
        <w:t xml:space="preserve"> </w:t>
      </w:r>
      <w:r w:rsidRPr="00704990">
        <w:rPr>
          <w:sz w:val="18"/>
          <w:szCs w:val="18"/>
        </w:rPr>
        <w:t>Education September 2021, references will be sought on all short-listed candidates before interview.</w:t>
      </w:r>
    </w:p>
    <w:p w14:paraId="11CA9E12" w14:textId="77777777" w:rsidR="00704990" w:rsidRDefault="00704990" w:rsidP="00704990">
      <w:pPr>
        <w:autoSpaceDE w:val="0"/>
        <w:autoSpaceDN w:val="0"/>
        <w:adjustRightInd w:val="0"/>
        <w:spacing w:after="0" w:line="240" w:lineRule="auto"/>
        <w:ind w:left="426" w:right="480"/>
        <w:rPr>
          <w:rFonts w:ascii="Arial" w:hAnsi="Arial"/>
          <w:i/>
          <w:iCs/>
          <w:sz w:val="16"/>
          <w:szCs w:val="16"/>
          <w:lang w:eastAsia="en-GB"/>
        </w:rPr>
      </w:pPr>
    </w:p>
    <w:sectPr w:rsidR="00704990" w:rsidSect="007123E7">
      <w:headerReference w:type="default" r:id="rId13"/>
      <w:footerReference w:type="default" r:id="rId14"/>
      <w:pgSz w:w="11906" w:h="16838"/>
      <w:pgMar w:top="720" w:right="720" w:bottom="720" w:left="720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7B9F2" w14:textId="77777777" w:rsidR="00EB7422" w:rsidRDefault="00EB7422" w:rsidP="00D56605">
      <w:pPr>
        <w:spacing w:after="0" w:line="240" w:lineRule="auto"/>
      </w:pPr>
      <w:r>
        <w:separator/>
      </w:r>
    </w:p>
  </w:endnote>
  <w:endnote w:type="continuationSeparator" w:id="0">
    <w:p w14:paraId="32FF54FA" w14:textId="77777777" w:rsidR="00EB7422" w:rsidRDefault="00EB7422" w:rsidP="00D5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B8252" w14:textId="77777777" w:rsidR="00934A2A" w:rsidRDefault="00934A2A" w:rsidP="00934A2A">
    <w:pPr>
      <w:pStyle w:val="NoSpacing"/>
      <w:rPr>
        <w:b/>
        <w:bCs/>
        <w:sz w:val="18"/>
        <w:szCs w:val="18"/>
      </w:rPr>
    </w:pPr>
  </w:p>
  <w:p w14:paraId="1F129561" w14:textId="77777777" w:rsidR="00934A2A" w:rsidRDefault="00934A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664CD" w14:textId="77777777" w:rsidR="00EB7422" w:rsidRDefault="00EB7422" w:rsidP="00D56605">
      <w:pPr>
        <w:spacing w:after="0" w:line="240" w:lineRule="auto"/>
      </w:pPr>
      <w:r>
        <w:separator/>
      </w:r>
    </w:p>
  </w:footnote>
  <w:footnote w:type="continuationSeparator" w:id="0">
    <w:p w14:paraId="145D2EFD" w14:textId="77777777" w:rsidR="00EB7422" w:rsidRDefault="00EB7422" w:rsidP="00D5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7F37F" w14:textId="39962D48" w:rsidR="00D56605" w:rsidRDefault="007123E7" w:rsidP="00D56605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AD310A" wp14:editId="2CC8BBF8">
          <wp:simplePos x="0" y="0"/>
          <wp:positionH relativeFrom="column">
            <wp:posOffset>-261557</wp:posOffset>
          </wp:positionH>
          <wp:positionV relativeFrom="paragraph">
            <wp:posOffset>-123680</wp:posOffset>
          </wp:positionV>
          <wp:extent cx="2551289" cy="834961"/>
          <wp:effectExtent l="0" t="0" r="1905" b="3810"/>
          <wp:wrapNone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75" t="17124" r="9881" b="16202"/>
                  <a:stretch/>
                </pic:blipFill>
                <pic:spPr bwMode="auto">
                  <a:xfrm>
                    <a:off x="0" y="0"/>
                    <a:ext cx="2551289" cy="8349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160FC"/>
    <w:multiLevelType w:val="multilevel"/>
    <w:tmpl w:val="C888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462911"/>
    <w:multiLevelType w:val="multilevel"/>
    <w:tmpl w:val="3A5E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716603">
    <w:abstractNumId w:val="0"/>
  </w:num>
  <w:num w:numId="2" w16cid:durableId="1432890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05"/>
    <w:rsid w:val="00021032"/>
    <w:rsid w:val="0003084A"/>
    <w:rsid w:val="00075B9F"/>
    <w:rsid w:val="000A0774"/>
    <w:rsid w:val="001F1180"/>
    <w:rsid w:val="00205B48"/>
    <w:rsid w:val="002721E2"/>
    <w:rsid w:val="002734DE"/>
    <w:rsid w:val="00285DA7"/>
    <w:rsid w:val="00291920"/>
    <w:rsid w:val="003639FB"/>
    <w:rsid w:val="00393064"/>
    <w:rsid w:val="003A58B0"/>
    <w:rsid w:val="003B0856"/>
    <w:rsid w:val="003B70D6"/>
    <w:rsid w:val="003C42E1"/>
    <w:rsid w:val="003F6895"/>
    <w:rsid w:val="00451A1A"/>
    <w:rsid w:val="00485801"/>
    <w:rsid w:val="004C7335"/>
    <w:rsid w:val="004E70F0"/>
    <w:rsid w:val="00673868"/>
    <w:rsid w:val="006C0904"/>
    <w:rsid w:val="00704990"/>
    <w:rsid w:val="007123E7"/>
    <w:rsid w:val="00723BF3"/>
    <w:rsid w:val="007A6039"/>
    <w:rsid w:val="0080269A"/>
    <w:rsid w:val="00865E93"/>
    <w:rsid w:val="00871D3E"/>
    <w:rsid w:val="00874478"/>
    <w:rsid w:val="0088456E"/>
    <w:rsid w:val="008B2191"/>
    <w:rsid w:val="009022EF"/>
    <w:rsid w:val="009178E8"/>
    <w:rsid w:val="00934A2A"/>
    <w:rsid w:val="00976B7F"/>
    <w:rsid w:val="00B21EB1"/>
    <w:rsid w:val="00B55551"/>
    <w:rsid w:val="00B57A57"/>
    <w:rsid w:val="00B87EEF"/>
    <w:rsid w:val="00BC4CEB"/>
    <w:rsid w:val="00C84A8D"/>
    <w:rsid w:val="00C92696"/>
    <w:rsid w:val="00CA63CA"/>
    <w:rsid w:val="00CF2ADC"/>
    <w:rsid w:val="00D15D65"/>
    <w:rsid w:val="00D40992"/>
    <w:rsid w:val="00D56605"/>
    <w:rsid w:val="00DD0FA3"/>
    <w:rsid w:val="00DE1AFE"/>
    <w:rsid w:val="00E114F3"/>
    <w:rsid w:val="00E35B81"/>
    <w:rsid w:val="00E97DFB"/>
    <w:rsid w:val="00EB7422"/>
    <w:rsid w:val="00F06E89"/>
    <w:rsid w:val="00F1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03D97"/>
  <w15:chartTrackingRefBased/>
  <w15:docId w15:val="{32185719-1CF9-3845-AF9B-AE839C69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6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6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605"/>
  </w:style>
  <w:style w:type="paragraph" w:styleId="Footer">
    <w:name w:val="footer"/>
    <w:basedOn w:val="Normal"/>
    <w:link w:val="FooterChar"/>
    <w:uiPriority w:val="99"/>
    <w:unhideWhenUsed/>
    <w:rsid w:val="00D566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605"/>
  </w:style>
  <w:style w:type="paragraph" w:customStyle="1" w:styleId="BasicParagraph">
    <w:name w:val="[Basic Paragraph]"/>
    <w:basedOn w:val="Normal"/>
    <w:uiPriority w:val="99"/>
    <w:rsid w:val="00D5660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Spacing">
    <w:name w:val="No Spacing"/>
    <w:uiPriority w:val="1"/>
    <w:qFormat/>
    <w:rsid w:val="00934A2A"/>
  </w:style>
  <w:style w:type="character" w:styleId="Hyperlink">
    <w:name w:val="Hyperlink"/>
    <w:basedOn w:val="DefaultParagraphFont"/>
    <w:uiPriority w:val="99"/>
    <w:unhideWhenUsed/>
    <w:rsid w:val="00934A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A2A"/>
    <w:rPr>
      <w:color w:val="605E5C"/>
      <w:shd w:val="clear" w:color="auto" w:fill="E1DFDD"/>
    </w:rPr>
  </w:style>
  <w:style w:type="paragraph" w:customStyle="1" w:styleId="customhtml">
    <w:name w:val="customhtml"/>
    <w:basedOn w:val="Normal"/>
    <w:rsid w:val="00B8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3A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https://csapps.norfolk.gov.uk/schoolfinder/getlogo.asp?govid=208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gi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.uk/url?sa=i&amp;rct=j&amp;q=&amp;esrc=s&amp;source=images&amp;cd=&amp;cad=rja&amp;uact=8&amp;ved=2ahUKEwjBp_nW4ebaAhVKtRQKHfW9B50QjRx6BAgBEAU&amp;url=https://csapps.norfolk.gov.uk/schoolfinder/schoolinfo.asp?govid%3D2084&amp;psig=AOvVaw3AYfvz5-8QhOzRStS7uNHU&amp;ust=152534140029655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D9814167983844B015DAA33ABF97C8" ma:contentTypeVersion="13" ma:contentTypeDescription="Create a new document." ma:contentTypeScope="" ma:versionID="b068eb9753870d30dc06d82bce6c5376">
  <xsd:schema xmlns:xsd="http://www.w3.org/2001/XMLSchema" xmlns:xs="http://www.w3.org/2001/XMLSchema" xmlns:p="http://schemas.microsoft.com/office/2006/metadata/properties" xmlns:ns2="c36f6eb0-243a-4754-b999-a7eb0f822024" xmlns:ns3="be6c0512-a3e6-4e1a-bd87-cc023f909cbb" targetNamespace="http://schemas.microsoft.com/office/2006/metadata/properties" ma:root="true" ma:fieldsID="69a9c6c9c235c3472b846d490e728fee" ns2:_="" ns3:_="">
    <xsd:import namespace="c36f6eb0-243a-4754-b999-a7eb0f822024"/>
    <xsd:import namespace="be6c0512-a3e6-4e1a-bd87-cc023f909c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f6eb0-243a-4754-b999-a7eb0f8220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307bac-6810-416a-8fb1-092191bd83f6}" ma:internalName="TaxCatchAll" ma:showField="CatchAllData" ma:web="c36f6eb0-243a-4754-b999-a7eb0f822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c0512-a3e6-4e1a-bd87-cc023f909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6c0512-a3e6-4e1a-bd87-cc023f909cbb">
      <Terms xmlns="http://schemas.microsoft.com/office/infopath/2007/PartnerControls"/>
    </lcf76f155ced4ddcb4097134ff3c332f>
    <TaxCatchAll xmlns="c36f6eb0-243a-4754-b999-a7eb0f822024" xsi:nil="true"/>
  </documentManagement>
</p:properties>
</file>

<file path=customXml/itemProps1.xml><?xml version="1.0" encoding="utf-8"?>
<ds:datastoreItem xmlns:ds="http://schemas.openxmlformats.org/officeDocument/2006/customXml" ds:itemID="{F72153A8-5F8C-4C33-959E-503B15B0C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D95550-EEDA-43C1-9AB6-63FE161B4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f6eb0-243a-4754-b999-a7eb0f822024"/>
    <ds:schemaRef ds:uri="be6c0512-a3e6-4e1a-bd87-cc023f909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C14F9D-0260-4459-8519-92367BBE7C24}">
  <ds:schemaRefs>
    <ds:schemaRef ds:uri="http://schemas.microsoft.com/office/2006/metadata/properties"/>
    <ds:schemaRef ds:uri="http://schemas.microsoft.com/office/infopath/2007/PartnerControls"/>
    <ds:schemaRef ds:uri="be6c0512-a3e6-4e1a-bd87-cc023f909cbb"/>
    <ds:schemaRef ds:uri="c36f6eb0-243a-4754-b999-a7eb0f8220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Harnan</dc:creator>
  <cp:keywords/>
  <dc:description/>
  <cp:lastModifiedBy>Mrs L Hazard</cp:lastModifiedBy>
  <cp:revision>2</cp:revision>
  <cp:lastPrinted>2022-05-05T13:56:00Z</cp:lastPrinted>
  <dcterms:created xsi:type="dcterms:W3CDTF">2025-09-04T13:06:00Z</dcterms:created>
  <dcterms:modified xsi:type="dcterms:W3CDTF">2025-09-04T13:06:00Z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0x01010020D9814167983844B015DAA33ABF97C8</vt:lpwstr>
  </property>
  <property fmtid="{D5CDD505-2E9C-101B-9397-08002B2CF9AE}" pid="3" name="Order">
    <vt:r8>5475700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